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CBB0" w14:textId="73E51FC9" w:rsidR="00420A13" w:rsidRPr="007007DE" w:rsidRDefault="007007DE" w:rsidP="007007DE">
      <w:pPr>
        <w:pStyle w:val="Title"/>
        <w:spacing w:before="67"/>
        <w:ind w:left="1134" w:right="2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01684B" wp14:editId="290ACBE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36320" cy="1036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lang w:val="en-GB"/>
        </w:rPr>
        <w:t>Tandhuk Majeng</w:t>
      </w:r>
    </w:p>
    <w:p w14:paraId="53DB0C8F" w14:textId="18AC0596" w:rsidR="00420A13" w:rsidRPr="007007DE" w:rsidRDefault="008F19A0" w:rsidP="007007DE">
      <w:pPr>
        <w:pStyle w:val="Title"/>
        <w:ind w:left="1418"/>
        <w:rPr>
          <w:lang w:val="en-GB"/>
        </w:rPr>
      </w:pPr>
      <w:r>
        <w:t>Jurnal</w:t>
      </w:r>
      <w:r>
        <w:rPr>
          <w:spacing w:val="-18"/>
        </w:rPr>
        <w:t xml:space="preserve"> </w:t>
      </w:r>
      <w:r w:rsidR="007007DE">
        <w:rPr>
          <w:lang w:val="en-GB"/>
        </w:rPr>
        <w:t>Pengabdian kepada Masyarakat</w:t>
      </w:r>
    </w:p>
    <w:p w14:paraId="157D99D3" w14:textId="705F0EF3" w:rsidR="00420A13" w:rsidRDefault="008F19A0" w:rsidP="007007DE">
      <w:pPr>
        <w:ind w:left="851"/>
        <w:jc w:val="center"/>
        <w:rPr>
          <w:b/>
          <w:spacing w:val="-4"/>
          <w:sz w:val="24"/>
          <w:lang w:val="en-GB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BB0C577" wp14:editId="17941E94">
                <wp:simplePos x="0" y="0"/>
                <wp:positionH relativeFrom="page">
                  <wp:posOffset>1054608</wp:posOffset>
                </wp:positionH>
                <wp:positionV relativeFrom="paragraph">
                  <wp:posOffset>420790</wp:posOffset>
                </wp:positionV>
                <wp:extent cx="5701665" cy="44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665" cy="44450"/>
                          <a:chOff x="0" y="0"/>
                          <a:chExt cx="5701665" cy="4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907" y="34290"/>
                            <a:ext cx="567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>
                                <a:moveTo>
                                  <a:pt x="0" y="0"/>
                                </a:moveTo>
                                <a:lnTo>
                                  <a:pt x="5675375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905"/>
                            <a:ext cx="567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>
                                <a:moveTo>
                                  <a:pt x="0" y="0"/>
                                </a:moveTo>
                                <a:lnTo>
                                  <a:pt x="5675375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F8BCE" id="Group 1" o:spid="_x0000_s1026" style="position:absolute;margin-left:83.05pt;margin-top:33.15pt;width:448.95pt;height:3.5pt;z-index:15728640;mso-wrap-distance-left:0;mso-wrap-distance-right:0;mso-position-horizontal-relative:page" coordsize="5701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">
                <v:shape id="Graphic 2" o:spid="_x0000_s1027" style="position:absolute;left:259;top:342;width:56756;height:13;visibility:visible;mso-wrap-style:square;v-text-anchor:top" coordsize="5675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" path="m,l5675375,e" filled="f" strokecolor="gray" strokeweight="1.56pt">
                  <v:path arrowok="t"/>
                </v:shape>
                <v:shape id="Graphic 3" o:spid="_x0000_s1028" style="position:absolute;top:99;width:56756;height:12;visibility:visible;mso-wrap-style:square;v-text-anchor:top" coordsize="5675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" path="m,l5675375,e" filled="f" strokeweight="1.56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Volume</w:t>
      </w:r>
      <w:r>
        <w:rPr>
          <w:b/>
          <w:spacing w:val="-2"/>
          <w:sz w:val="24"/>
        </w:rPr>
        <w:t xml:space="preserve"> </w:t>
      </w:r>
      <w:r w:rsidR="00912B3F">
        <w:rPr>
          <w:b/>
          <w:sz w:val="24"/>
          <w:lang w:val="en-GB"/>
        </w:rPr>
        <w:t>2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="007007DE">
        <w:rPr>
          <w:b/>
          <w:sz w:val="24"/>
          <w:lang w:val="en-GB"/>
        </w:rPr>
        <w:t>Nomor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</w:t>
      </w:r>
      <w:r w:rsidR="00912B3F">
        <w:rPr>
          <w:b/>
          <w:sz w:val="24"/>
          <w:lang w:val="en-GB"/>
        </w:rPr>
        <w:t xml:space="preserve">anuari </w:t>
      </w:r>
      <w:r>
        <w:rPr>
          <w:b/>
          <w:spacing w:val="-4"/>
          <w:sz w:val="24"/>
        </w:rPr>
        <w:t>20</w:t>
      </w:r>
      <w:r w:rsidR="007007DE">
        <w:rPr>
          <w:b/>
          <w:spacing w:val="-4"/>
          <w:sz w:val="24"/>
          <w:lang w:val="en-GB"/>
        </w:rPr>
        <w:t>2</w:t>
      </w:r>
      <w:r w:rsidR="00912B3F">
        <w:rPr>
          <w:b/>
          <w:spacing w:val="-4"/>
          <w:sz w:val="24"/>
          <w:lang w:val="en-GB"/>
        </w:rPr>
        <w:t>6</w:t>
      </w:r>
    </w:p>
    <w:p w14:paraId="09CD759E" w14:textId="5C5E6AF9" w:rsidR="00FF0D04" w:rsidRPr="007007DE" w:rsidRDefault="00FF0D04" w:rsidP="007007DE">
      <w:pPr>
        <w:ind w:left="851"/>
        <w:jc w:val="center"/>
        <w:rPr>
          <w:b/>
          <w:sz w:val="24"/>
          <w:lang w:val="en-GB"/>
        </w:rPr>
      </w:pPr>
      <w:r>
        <w:rPr>
          <w:b/>
          <w:spacing w:val="-4"/>
          <w:sz w:val="24"/>
          <w:lang w:val="en-GB"/>
        </w:rPr>
        <w:t>E-ISSN 3110-0090</w:t>
      </w:r>
    </w:p>
    <w:p w14:paraId="0E82FF42" w14:textId="77777777" w:rsidR="00420A13" w:rsidRDefault="00420A13">
      <w:pPr>
        <w:rPr>
          <w:b/>
          <w:sz w:val="24"/>
        </w:rPr>
      </w:pPr>
    </w:p>
    <w:p w14:paraId="52874504" w14:textId="77777777" w:rsidR="00420A13" w:rsidRDefault="00420A13">
      <w:pPr>
        <w:rPr>
          <w:b/>
          <w:sz w:val="24"/>
        </w:rPr>
      </w:pPr>
    </w:p>
    <w:p w14:paraId="2A6F9394" w14:textId="77777777" w:rsidR="00420A13" w:rsidRDefault="00420A13">
      <w:pPr>
        <w:rPr>
          <w:b/>
          <w:sz w:val="24"/>
        </w:rPr>
      </w:pPr>
    </w:p>
    <w:p w14:paraId="157D688A" w14:textId="77777777" w:rsidR="00420A13" w:rsidRDefault="00420A13">
      <w:pPr>
        <w:rPr>
          <w:b/>
          <w:sz w:val="24"/>
        </w:rPr>
      </w:pPr>
    </w:p>
    <w:p w14:paraId="07202C76" w14:textId="15169913" w:rsidR="00420A13" w:rsidRDefault="008F19A0" w:rsidP="00174A87">
      <w:pPr>
        <w:ind w:left="142"/>
        <w:jc w:val="center"/>
        <w:rPr>
          <w:b/>
          <w:spacing w:val="-5"/>
          <w:sz w:val="28"/>
          <w:szCs w:val="28"/>
          <w:u w:val="single"/>
        </w:rPr>
      </w:pPr>
      <w:r w:rsidRPr="008F19A0">
        <w:rPr>
          <w:b/>
          <w:sz w:val="28"/>
          <w:szCs w:val="28"/>
          <w:u w:val="single"/>
        </w:rPr>
        <w:t>DAFTAR</w:t>
      </w:r>
      <w:r w:rsidRPr="008F19A0">
        <w:rPr>
          <w:b/>
          <w:spacing w:val="-5"/>
          <w:sz w:val="28"/>
          <w:szCs w:val="28"/>
          <w:u w:val="single"/>
        </w:rPr>
        <w:t xml:space="preserve"> ISI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274"/>
      </w:tblGrid>
      <w:tr w:rsidR="00FF0D04" w:rsidRPr="00730B8A" w14:paraId="438A0625" w14:textId="77777777" w:rsidTr="00730B8A">
        <w:trPr>
          <w:trHeight w:val="1904"/>
        </w:trPr>
        <w:tc>
          <w:tcPr>
            <w:tcW w:w="7508" w:type="dxa"/>
          </w:tcPr>
          <w:p w14:paraId="72A43114" w14:textId="77777777" w:rsidR="00730B8A" w:rsidRDefault="00FF0D04" w:rsidP="00730B8A">
            <w:pPr>
              <w:spacing w:before="276" w:line="276" w:lineRule="auto"/>
              <w:ind w:right="-138"/>
              <w:rPr>
                <w:sz w:val="24"/>
                <w:szCs w:val="24"/>
                <w:lang w:val="en-GB"/>
              </w:rPr>
            </w:pPr>
            <w:r w:rsidRPr="00730B8A">
              <w:rPr>
                <w:b/>
                <w:bCs/>
                <w:sz w:val="24"/>
                <w:szCs w:val="24"/>
              </w:rPr>
              <w:t>Pelatihan PowerDirector dalam Pembuatan Vidio Literasi Lingkungan bagi Komunitas Mahasiswa Pendidikan IPA Universitas Wiraraja</w:t>
            </w:r>
            <w:r w:rsidRPr="00730B8A">
              <w:rPr>
                <w:sz w:val="24"/>
                <w:szCs w:val="24"/>
              </w:rPr>
              <w:tab/>
            </w:r>
            <w:r w:rsidRPr="00730B8A">
              <w:rPr>
                <w:sz w:val="24"/>
                <w:szCs w:val="24"/>
                <w:lang w:val="en-GB"/>
              </w:rPr>
              <w:t xml:space="preserve"> </w:t>
            </w:r>
          </w:p>
          <w:p w14:paraId="793FE2AF" w14:textId="356B6220" w:rsidR="00730B8A" w:rsidRPr="00174A87" w:rsidRDefault="00FF0D04" w:rsidP="00730B8A">
            <w:pPr>
              <w:spacing w:before="276" w:line="276" w:lineRule="auto"/>
              <w:ind w:right="-138"/>
              <w:rPr>
                <w:bCs/>
                <w:sz w:val="20"/>
                <w:szCs w:val="20"/>
                <w:lang w:val="en-GB"/>
              </w:rPr>
            </w:pPr>
            <w:r w:rsidRPr="00174A87">
              <w:rPr>
                <w:bCs/>
                <w:sz w:val="20"/>
                <w:szCs w:val="20"/>
              </w:rPr>
              <w:t>Habibi Habibi</w:t>
            </w:r>
            <w:r w:rsidRPr="00174A87">
              <w:rPr>
                <w:bCs/>
                <w:sz w:val="20"/>
                <w:szCs w:val="20"/>
                <w:vertAlign w:val="superscript"/>
              </w:rPr>
              <w:t>1</w:t>
            </w:r>
            <w:r w:rsidRPr="00174A87">
              <w:rPr>
                <w:bCs/>
                <w:sz w:val="20"/>
                <w:szCs w:val="20"/>
              </w:rPr>
              <w:t>, Dyah Ayu Fajarianingtyas</w:t>
            </w:r>
            <w:r w:rsidRPr="00174A87">
              <w:rPr>
                <w:bCs/>
                <w:sz w:val="20"/>
                <w:szCs w:val="20"/>
                <w:vertAlign w:val="superscript"/>
              </w:rPr>
              <w:t>2</w:t>
            </w:r>
            <w:r w:rsidRPr="00174A87">
              <w:rPr>
                <w:bCs/>
                <w:sz w:val="20"/>
                <w:szCs w:val="20"/>
                <w:lang w:val="en-GB"/>
              </w:rPr>
              <w:t>; Program Studi Pendidikan IPA, FKIP, Universitas Wiraraja</w:t>
            </w:r>
          </w:p>
        </w:tc>
        <w:tc>
          <w:tcPr>
            <w:tcW w:w="1274" w:type="dxa"/>
          </w:tcPr>
          <w:p w14:paraId="11D234E6" w14:textId="77777777" w:rsidR="00B320E6" w:rsidRPr="00730B8A" w:rsidRDefault="00B320E6" w:rsidP="00730B8A">
            <w:pPr>
              <w:spacing w:line="276" w:lineRule="auto"/>
              <w:rPr>
                <w:spacing w:val="-5"/>
                <w:sz w:val="24"/>
                <w:szCs w:val="24"/>
              </w:rPr>
            </w:pPr>
          </w:p>
          <w:p w14:paraId="22E8441E" w14:textId="48441387" w:rsidR="00FF0D04" w:rsidRPr="00730B8A" w:rsidRDefault="00FF0D04" w:rsidP="00730B8A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730B8A">
              <w:rPr>
                <w:spacing w:val="-5"/>
                <w:sz w:val="24"/>
                <w:szCs w:val="24"/>
              </w:rPr>
              <w:t>1-</w:t>
            </w:r>
            <w:r w:rsidRPr="00730B8A">
              <w:rPr>
                <w:sz w:val="24"/>
                <w:szCs w:val="24"/>
                <w:lang w:val="en-GB"/>
              </w:rPr>
              <w:t>7</w:t>
            </w:r>
          </w:p>
        </w:tc>
      </w:tr>
      <w:tr w:rsidR="00FF0D04" w:rsidRPr="00730B8A" w14:paraId="51639DCA" w14:textId="77777777" w:rsidTr="00730B8A">
        <w:tc>
          <w:tcPr>
            <w:tcW w:w="7508" w:type="dxa"/>
          </w:tcPr>
          <w:p w14:paraId="125A4084" w14:textId="60D52E3D" w:rsidR="00A04BBB" w:rsidRPr="00730B8A" w:rsidRDefault="00A04BBB" w:rsidP="00730B8A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30B8A">
              <w:rPr>
                <w:b/>
                <w:bCs/>
                <w:i/>
                <w:iCs/>
                <w:sz w:val="24"/>
                <w:szCs w:val="24"/>
              </w:rPr>
              <w:t>Dhako</w:t>
            </w:r>
            <w:r w:rsidRPr="00730B8A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>Sebagai</w:t>
            </w:r>
            <w:r w:rsidRPr="00730B8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>Media</w:t>
            </w:r>
            <w:r w:rsidRPr="00730B8A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>Pembelajaran</w:t>
            </w:r>
            <w:r w:rsidRPr="00730B8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>Bahasa</w:t>
            </w:r>
            <w:r w:rsidRPr="00730B8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>Inggris</w:t>
            </w:r>
            <w:r w:rsidRPr="00730B8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i/>
                <w:iCs/>
                <w:sz w:val="24"/>
                <w:szCs w:val="24"/>
              </w:rPr>
              <w:t>Mathematic</w:t>
            </w:r>
            <w:r w:rsidRPr="00730B8A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30B8A">
              <w:rPr>
                <w:b/>
                <w:bCs/>
                <w:sz w:val="24"/>
                <w:szCs w:val="24"/>
              </w:rPr>
              <w:t xml:space="preserve">Dengan Pendekatan </w:t>
            </w:r>
            <w:r w:rsidRPr="00730B8A">
              <w:rPr>
                <w:b/>
                <w:bCs/>
                <w:i/>
                <w:iCs/>
                <w:sz w:val="24"/>
                <w:szCs w:val="24"/>
              </w:rPr>
              <w:t>Problem Based Learning</w:t>
            </w:r>
          </w:p>
          <w:p w14:paraId="5E5D4DB4" w14:textId="3F5CE6EE" w:rsidR="00174A87" w:rsidRPr="00174A87" w:rsidRDefault="00A04BBB" w:rsidP="00174A87">
            <w:pPr>
              <w:pStyle w:val="Heading1"/>
              <w:spacing w:before="301" w:after="240" w:line="276" w:lineRule="auto"/>
              <w:ind w:left="0" w:right="134"/>
              <w:rPr>
                <w:b w:val="0"/>
                <w:bCs w:val="0"/>
                <w:sz w:val="20"/>
                <w:szCs w:val="20"/>
              </w:rPr>
            </w:pPr>
            <w:r w:rsidRPr="00174A87">
              <w:rPr>
                <w:b w:val="0"/>
                <w:bCs w:val="0"/>
                <w:sz w:val="20"/>
                <w:szCs w:val="20"/>
              </w:rPr>
              <w:t>Akhmad</w:t>
            </w:r>
            <w:r w:rsidRPr="00174A87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Feri</w:t>
            </w:r>
            <w:r w:rsidRPr="00174A87"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Fatoni</w:t>
            </w:r>
            <w:r w:rsidRPr="00174A87">
              <w:rPr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pacing w:val="-10"/>
                <w:sz w:val="20"/>
                <w:szCs w:val="20"/>
                <w:vertAlign w:val="superscript"/>
              </w:rPr>
              <w:t>1</w:t>
            </w:r>
            <w:r w:rsidRPr="00174A87">
              <w:rPr>
                <w:b w:val="0"/>
                <w:bCs w:val="0"/>
                <w:spacing w:val="-10"/>
                <w:sz w:val="20"/>
                <w:szCs w:val="20"/>
                <w:vertAlign w:val="superscript"/>
                <w:lang w:val="en-GB"/>
              </w:rPr>
              <w:t xml:space="preserve">; </w:t>
            </w:r>
            <w:r w:rsidRPr="00174A87">
              <w:rPr>
                <w:b w:val="0"/>
                <w:bCs w:val="0"/>
                <w:sz w:val="20"/>
                <w:szCs w:val="20"/>
              </w:rPr>
              <w:t>Program</w:t>
            </w:r>
            <w:r w:rsidRPr="00174A87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Studi</w:t>
            </w:r>
            <w:r w:rsidRPr="00174A87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Keperawatan,</w:t>
            </w:r>
            <w:r w:rsidRPr="00174A87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Fakultas</w:t>
            </w:r>
            <w:r w:rsidRPr="00174A87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Ilmu</w:t>
            </w:r>
            <w:r w:rsidRPr="00174A87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Kesehatan,</w:t>
            </w:r>
            <w:r w:rsidRPr="00174A87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Universitas</w:t>
            </w:r>
            <w:r w:rsidRPr="00174A87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Wiraraja,</w:t>
            </w:r>
            <w:r w:rsidRPr="00174A87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Sumenep,</w:t>
            </w:r>
            <w:r w:rsidRPr="00174A87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74A87">
              <w:rPr>
                <w:b w:val="0"/>
                <w:bCs w:val="0"/>
                <w:sz w:val="20"/>
                <w:szCs w:val="20"/>
              </w:rPr>
              <w:t>Indonesia</w:t>
            </w:r>
          </w:p>
        </w:tc>
        <w:tc>
          <w:tcPr>
            <w:tcW w:w="1274" w:type="dxa"/>
          </w:tcPr>
          <w:p w14:paraId="3C7AE302" w14:textId="0B099907" w:rsidR="00FF0D04" w:rsidRPr="00730B8A" w:rsidRDefault="00A04BBB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8-14</w:t>
            </w:r>
          </w:p>
        </w:tc>
      </w:tr>
      <w:tr w:rsidR="00FF0D04" w:rsidRPr="00730B8A" w14:paraId="210EF8E9" w14:textId="77777777" w:rsidTr="00730B8A">
        <w:tc>
          <w:tcPr>
            <w:tcW w:w="7508" w:type="dxa"/>
          </w:tcPr>
          <w:p w14:paraId="024A9606" w14:textId="77777777" w:rsidR="00FF0D04" w:rsidRPr="00730B8A" w:rsidRDefault="00A314DD" w:rsidP="00730B8A">
            <w:pPr>
              <w:spacing w:line="276" w:lineRule="auto"/>
              <w:rPr>
                <w:b/>
                <w:bCs/>
                <w:noProof/>
                <w:sz w:val="24"/>
                <w:szCs w:val="24"/>
                <w:lang w:val="id-ID"/>
              </w:rPr>
            </w:pPr>
            <w:r w:rsidRPr="00730B8A">
              <w:rPr>
                <w:b/>
                <w:bCs/>
                <w:noProof/>
                <w:sz w:val="24"/>
                <w:szCs w:val="24"/>
                <w:lang w:val="id-ID"/>
              </w:rPr>
              <w:t>Pengenalan dan Pemahaman Tanda Waqaf dalam Baca Al-Qur’an bagi Santri Mushalla Ahmadun Nabawi</w:t>
            </w:r>
          </w:p>
          <w:p w14:paraId="3BC11235" w14:textId="77777777" w:rsidR="00A314DD" w:rsidRPr="00730B8A" w:rsidRDefault="00A314DD" w:rsidP="00730B8A">
            <w:pPr>
              <w:spacing w:line="276" w:lineRule="auto"/>
              <w:rPr>
                <w:b/>
                <w:noProof/>
                <w:sz w:val="24"/>
                <w:szCs w:val="24"/>
                <w:u w:val="single"/>
                <w:lang w:val="id-ID"/>
              </w:rPr>
            </w:pPr>
          </w:p>
          <w:p w14:paraId="319575DF" w14:textId="77777777" w:rsidR="00A314DD" w:rsidRPr="00174A87" w:rsidRDefault="00A314DD" w:rsidP="00174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noProof/>
                <w:color w:val="000000"/>
                <w:sz w:val="20"/>
                <w:szCs w:val="20"/>
                <w:lang w:val="id-ID"/>
              </w:rPr>
            </w:pPr>
            <w:r w:rsidRPr="00174A87">
              <w:rPr>
                <w:bCs/>
                <w:noProof/>
                <w:sz w:val="20"/>
                <w:szCs w:val="20"/>
                <w:lang w:val="id-ID"/>
              </w:rPr>
              <w:t>Ach. Puniman</w:t>
            </w:r>
            <w:r w:rsidRPr="00174A87">
              <w:rPr>
                <w:bCs/>
                <w:noProof/>
                <w:sz w:val="20"/>
                <w:szCs w:val="20"/>
                <w:vertAlign w:val="superscript"/>
                <w:lang w:val="id-ID"/>
              </w:rPr>
              <w:t>1</w:t>
            </w:r>
            <w:r w:rsidRPr="00174A87">
              <w:rPr>
                <w:bCs/>
                <w:noProof/>
                <w:sz w:val="20"/>
                <w:szCs w:val="20"/>
                <w:lang w:val="en-GB"/>
              </w:rPr>
              <w:t xml:space="preserve">; </w:t>
            </w:r>
            <w:r w:rsidRPr="00174A87">
              <w:rPr>
                <w:bCs/>
                <w:noProof/>
                <w:color w:val="000000"/>
                <w:sz w:val="20"/>
                <w:szCs w:val="20"/>
                <w:vertAlign w:val="superscript"/>
                <w:lang w:val="id-ID"/>
              </w:rPr>
              <w:t>1</w:t>
            </w:r>
            <w:r w:rsidRPr="00174A87">
              <w:rPr>
                <w:bCs/>
                <w:noProof/>
                <w:color w:val="000000"/>
                <w:sz w:val="20"/>
                <w:szCs w:val="20"/>
                <w:lang w:val="id-ID"/>
              </w:rPr>
              <w:t xml:space="preserve">Universitas Wiraraja, Kab. Sumenep, Provinsi Jawa Timur Indonesia </w:t>
            </w:r>
          </w:p>
          <w:p w14:paraId="2A010627" w14:textId="77777777" w:rsidR="00A314DD" w:rsidRPr="00174A87" w:rsidRDefault="00A314DD" w:rsidP="0073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i/>
                <w:noProof/>
                <w:color w:val="000000"/>
                <w:sz w:val="20"/>
                <w:szCs w:val="20"/>
                <w:lang w:val="id-ID"/>
              </w:rPr>
            </w:pPr>
            <w:r w:rsidRPr="00174A87">
              <w:rPr>
                <w:bCs/>
                <w:noProof/>
                <w:sz w:val="20"/>
                <w:szCs w:val="20"/>
                <w:lang w:val="id-ID"/>
              </w:rPr>
              <w:t>Moh. Kusno</w:t>
            </w:r>
            <w:r w:rsidRPr="00174A87">
              <w:rPr>
                <w:bCs/>
                <w:noProof/>
                <w:sz w:val="20"/>
                <w:szCs w:val="20"/>
                <w:vertAlign w:val="superscript"/>
                <w:lang w:val="id-ID"/>
              </w:rPr>
              <w:t>2</w:t>
            </w:r>
            <w:r w:rsidRPr="00174A87">
              <w:rPr>
                <w:bCs/>
                <w:noProof/>
                <w:sz w:val="20"/>
                <w:szCs w:val="20"/>
                <w:lang w:val="en-GB"/>
              </w:rPr>
              <w:t xml:space="preserve">; </w:t>
            </w:r>
            <w:r w:rsidRPr="00174A87">
              <w:rPr>
                <w:bCs/>
                <w:noProof/>
                <w:color w:val="000000"/>
                <w:sz w:val="20"/>
                <w:szCs w:val="20"/>
                <w:vertAlign w:val="superscript"/>
                <w:lang w:val="id-ID"/>
              </w:rPr>
              <w:t>2</w:t>
            </w:r>
            <w:r w:rsidRPr="00174A87">
              <w:rPr>
                <w:bCs/>
                <w:noProof/>
                <w:color w:val="000000"/>
                <w:sz w:val="20"/>
                <w:szCs w:val="20"/>
                <w:lang w:val="id-ID"/>
              </w:rPr>
              <w:t>Institut Agama Islam Tarbiyatut Tholabah, Kab. Lamongan, Provinsi Jawa Timur Indonesia</w:t>
            </w:r>
          </w:p>
          <w:p w14:paraId="74A0880A" w14:textId="0455DB4A" w:rsidR="00A314DD" w:rsidRPr="00730B8A" w:rsidRDefault="00A314DD" w:rsidP="00730B8A">
            <w:pPr>
              <w:spacing w:line="276" w:lineRule="auto"/>
              <w:rPr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274" w:type="dxa"/>
          </w:tcPr>
          <w:p w14:paraId="4D8FCF42" w14:textId="401C2BAF" w:rsidR="00FF0D04" w:rsidRPr="00730B8A" w:rsidRDefault="00A314DD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15-25</w:t>
            </w:r>
          </w:p>
        </w:tc>
      </w:tr>
      <w:tr w:rsidR="00FF0D04" w:rsidRPr="00730B8A" w14:paraId="3B3C9C64" w14:textId="77777777" w:rsidTr="00730B8A">
        <w:tc>
          <w:tcPr>
            <w:tcW w:w="7508" w:type="dxa"/>
          </w:tcPr>
          <w:p w14:paraId="0B201CC1" w14:textId="64507C39" w:rsidR="002A2791" w:rsidRPr="00730B8A" w:rsidRDefault="002A2791" w:rsidP="00730B8A">
            <w:pPr>
              <w:pStyle w:val="Subtitle"/>
              <w:spacing w:after="0" w:line="276" w:lineRule="auto"/>
              <w:jc w:val="left"/>
              <w:rPr>
                <w:sz w:val="24"/>
              </w:rPr>
            </w:pPr>
            <w:r w:rsidRPr="00730B8A">
              <w:rPr>
                <w:sz w:val="24"/>
              </w:rPr>
              <w:t>Pendampingan Pemanfaatan Gemini AI Sebagai Generic Prompt Dalam Pembuatan Bahan Ajar Berbasis AR (</w:t>
            </w:r>
            <w:r w:rsidRPr="00730B8A">
              <w:rPr>
                <w:i/>
                <w:iCs/>
                <w:sz w:val="24"/>
              </w:rPr>
              <w:t>Augmented Reality</w:t>
            </w:r>
            <w:r w:rsidRPr="00730B8A">
              <w:rPr>
                <w:sz w:val="24"/>
              </w:rPr>
              <w:t>) di Sekolah Dasar</w:t>
            </w:r>
          </w:p>
          <w:p w14:paraId="7EBA85D2" w14:textId="54ACD7CD" w:rsidR="002A2791" w:rsidRPr="00730B8A" w:rsidRDefault="002A2791" w:rsidP="00730B8A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3E6D62C1" w14:textId="1732F88F" w:rsidR="002A2791" w:rsidRPr="00174A87" w:rsidRDefault="002A2791" w:rsidP="00730B8A">
            <w:pPr>
              <w:spacing w:line="276" w:lineRule="auto"/>
              <w:rPr>
                <w:bCs/>
                <w:sz w:val="20"/>
                <w:szCs w:val="20"/>
              </w:rPr>
            </w:pPr>
            <w:r w:rsidRPr="00174A87">
              <w:rPr>
                <w:rFonts w:eastAsia="Century Schoolbook"/>
                <w:bCs/>
                <w:sz w:val="20"/>
                <w:szCs w:val="20"/>
              </w:rPr>
              <w:t>Ratna Novita Punggeti*</w:t>
            </w:r>
            <w:r w:rsidRPr="00174A87">
              <w:rPr>
                <w:rFonts w:eastAsia="Century Schoolbook"/>
                <w:bCs/>
                <w:sz w:val="20"/>
                <w:szCs w:val="20"/>
                <w:vertAlign w:val="superscript"/>
              </w:rPr>
              <w:t>1</w:t>
            </w:r>
            <w:r w:rsidRPr="00174A87">
              <w:rPr>
                <w:rFonts w:eastAsia="Century Schoolbook"/>
                <w:bCs/>
                <w:sz w:val="20"/>
                <w:szCs w:val="20"/>
              </w:rPr>
              <w:t>, Raden Firman Nurbudi Projambodo</w:t>
            </w:r>
            <w:r w:rsidRPr="00174A87">
              <w:rPr>
                <w:rFonts w:eastAsia="Century Schoolbook"/>
                <w:bCs/>
                <w:sz w:val="20"/>
                <w:szCs w:val="20"/>
                <w:vertAlign w:val="superscript"/>
              </w:rPr>
              <w:t>2</w:t>
            </w:r>
            <w:r w:rsidRPr="00174A87">
              <w:rPr>
                <w:rFonts w:eastAsia="Century Schoolbook"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174A87">
              <w:rPr>
                <w:rFonts w:eastAsia="Century Schoolbook"/>
                <w:bCs/>
                <w:sz w:val="20"/>
                <w:szCs w:val="20"/>
                <w:lang w:val="en-GB"/>
              </w:rPr>
              <w:t>;</w:t>
            </w:r>
            <w:r w:rsidRPr="00174A87">
              <w:rPr>
                <w:rFonts w:eastAsia="Century Schoolbook"/>
                <w:bCs/>
                <w:sz w:val="20"/>
                <w:szCs w:val="20"/>
              </w:rPr>
              <w:t>Pendidikan Guru Sekolah Dasar, FKIP, Universitas Wiraraja, Sumenep, Indonesia</w:t>
            </w:r>
          </w:p>
          <w:p w14:paraId="18B3A744" w14:textId="77777777" w:rsidR="00FF0D04" w:rsidRPr="00174A87" w:rsidRDefault="002A2791" w:rsidP="00730B8A">
            <w:pPr>
              <w:spacing w:line="276" w:lineRule="auto"/>
              <w:rPr>
                <w:bCs/>
                <w:sz w:val="20"/>
                <w:szCs w:val="20"/>
              </w:rPr>
            </w:pPr>
            <w:r w:rsidRPr="00174A87">
              <w:rPr>
                <w:rFonts w:eastAsia="Century Schoolbook"/>
                <w:bCs/>
                <w:sz w:val="20"/>
                <w:szCs w:val="20"/>
              </w:rPr>
              <w:t>Johan Darmawan3</w:t>
            </w:r>
            <w:r w:rsidRPr="00174A87">
              <w:rPr>
                <w:rFonts w:eastAsia="Century Schoolbook"/>
                <w:bCs/>
                <w:sz w:val="20"/>
                <w:szCs w:val="20"/>
                <w:lang w:val="en-GB"/>
              </w:rPr>
              <w:t xml:space="preserve">; </w:t>
            </w:r>
            <w:r w:rsidRPr="00174A87">
              <w:rPr>
                <w:rFonts w:eastAsia="Century Schoolbook"/>
                <w:bCs/>
                <w:sz w:val="20"/>
                <w:szCs w:val="20"/>
              </w:rPr>
              <w:t>Informatika, FT, Universitas Wiraraja, Sumenep, Indonesia</w:t>
            </w:r>
          </w:p>
          <w:p w14:paraId="54100D94" w14:textId="45DBB4CB" w:rsidR="00730B8A" w:rsidRPr="00730B8A" w:rsidRDefault="00730B8A" w:rsidP="0073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06E5DC2F" w14:textId="78E739A1" w:rsidR="00FF0D04" w:rsidRPr="00730B8A" w:rsidRDefault="002A2791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26-37</w:t>
            </w:r>
          </w:p>
        </w:tc>
      </w:tr>
      <w:tr w:rsidR="00FF0D04" w:rsidRPr="00730B8A" w14:paraId="071C003A" w14:textId="77777777" w:rsidTr="00730B8A">
        <w:tc>
          <w:tcPr>
            <w:tcW w:w="7508" w:type="dxa"/>
          </w:tcPr>
          <w:p w14:paraId="7ADDB1D5" w14:textId="25FC3C2E" w:rsidR="002A2791" w:rsidRPr="00730B8A" w:rsidRDefault="002A2791" w:rsidP="00730B8A">
            <w:pPr>
              <w:pStyle w:val="Subtitle"/>
              <w:spacing w:after="0" w:line="276" w:lineRule="auto"/>
              <w:jc w:val="left"/>
              <w:rPr>
                <w:sz w:val="24"/>
              </w:rPr>
            </w:pPr>
            <w:r w:rsidRPr="00730B8A">
              <w:rPr>
                <w:sz w:val="24"/>
              </w:rPr>
              <w:t xml:space="preserve">Peningkatan Kemampuan Operasi Hitung Perkalian Menggunakan Media Papan Perkalian pada Siswa SDK Maria Bunda Karmel </w:t>
            </w:r>
          </w:p>
          <w:p w14:paraId="589D77AB" w14:textId="2C04B57C" w:rsidR="002A2791" w:rsidRPr="00730B8A" w:rsidRDefault="002A2791" w:rsidP="00730B8A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3C082B8" w14:textId="22AAE7B3" w:rsidR="002A2791" w:rsidRPr="00174A87" w:rsidRDefault="002A2791" w:rsidP="00730B8A">
            <w:pPr>
              <w:spacing w:line="276" w:lineRule="auto"/>
              <w:rPr>
                <w:b/>
                <w:sz w:val="20"/>
                <w:szCs w:val="20"/>
              </w:rPr>
            </w:pPr>
            <w:r w:rsidRPr="00174A87">
              <w:rPr>
                <w:bCs/>
                <w:sz w:val="20"/>
                <w:szCs w:val="20"/>
              </w:rPr>
              <w:t>Rince S. M Benu</w:t>
            </w:r>
            <w:r w:rsidRPr="00174A87">
              <w:rPr>
                <w:bCs/>
                <w:sz w:val="20"/>
                <w:szCs w:val="20"/>
                <w:vertAlign w:val="superscript"/>
              </w:rPr>
              <w:t>1</w:t>
            </w:r>
            <w:r w:rsidRPr="00174A87">
              <w:rPr>
                <w:bCs/>
                <w:sz w:val="20"/>
                <w:szCs w:val="20"/>
              </w:rPr>
              <w:t>, Konradus S. Jenahut</w:t>
            </w:r>
            <w:r w:rsidRPr="00174A87">
              <w:rPr>
                <w:bCs/>
                <w:sz w:val="20"/>
                <w:szCs w:val="20"/>
                <w:vertAlign w:val="superscript"/>
              </w:rPr>
              <w:t>2</w:t>
            </w:r>
            <w:r w:rsidRPr="00174A87">
              <w:rPr>
                <w:bCs/>
                <w:sz w:val="20"/>
                <w:szCs w:val="20"/>
              </w:rPr>
              <w:t>, Mekson Landu</w:t>
            </w:r>
            <w:r w:rsidRPr="00174A87">
              <w:rPr>
                <w:bCs/>
                <w:sz w:val="20"/>
                <w:szCs w:val="20"/>
                <w:vertAlign w:val="superscript"/>
              </w:rPr>
              <w:t>3</w:t>
            </w:r>
            <w:r w:rsidRPr="00174A87">
              <w:rPr>
                <w:bCs/>
                <w:sz w:val="20"/>
                <w:szCs w:val="20"/>
              </w:rPr>
              <w:t>, Maria Soares</w:t>
            </w:r>
            <w:r w:rsidRPr="00174A87">
              <w:rPr>
                <w:bCs/>
                <w:sz w:val="20"/>
                <w:szCs w:val="20"/>
                <w:vertAlign w:val="superscript"/>
              </w:rPr>
              <w:t>4</w:t>
            </w:r>
            <w:r w:rsidRPr="00174A87">
              <w:rPr>
                <w:bCs/>
                <w:sz w:val="20"/>
                <w:szCs w:val="20"/>
                <w:lang w:val="en-GB"/>
              </w:rPr>
              <w:t>;</w:t>
            </w:r>
            <w:r w:rsidRPr="00174A87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174A87">
              <w:rPr>
                <w:color w:val="000000"/>
                <w:sz w:val="20"/>
                <w:szCs w:val="20"/>
              </w:rPr>
              <w:t xml:space="preserve">Program Studi PGSD, FKIP, Universitas San Pedro, Kupang, Indonesia </w:t>
            </w:r>
          </w:p>
          <w:p w14:paraId="404C94CC" w14:textId="77777777" w:rsidR="0025354D" w:rsidRPr="00174A87" w:rsidRDefault="002A2791" w:rsidP="00730B8A">
            <w:pPr>
              <w:spacing w:line="276" w:lineRule="auto"/>
              <w:rPr>
                <w:color w:val="000000"/>
                <w:sz w:val="20"/>
                <w:szCs w:val="20"/>
                <w:vertAlign w:val="superscript"/>
              </w:rPr>
            </w:pPr>
            <w:r w:rsidRPr="00174A87">
              <w:rPr>
                <w:bCs/>
                <w:sz w:val="20"/>
                <w:szCs w:val="20"/>
              </w:rPr>
              <w:t>Osniman P. Maure</w:t>
            </w:r>
            <w:r w:rsidRPr="00174A87">
              <w:rPr>
                <w:bCs/>
                <w:sz w:val="20"/>
                <w:szCs w:val="20"/>
                <w:vertAlign w:val="superscript"/>
              </w:rPr>
              <w:t>5</w:t>
            </w:r>
            <w:r w:rsidR="0025354D" w:rsidRPr="00174A87">
              <w:rPr>
                <w:bCs/>
                <w:sz w:val="20"/>
                <w:szCs w:val="20"/>
                <w:lang w:val="en-GB"/>
              </w:rPr>
              <w:t>;</w:t>
            </w:r>
            <w:r w:rsidRPr="00174A87">
              <w:rPr>
                <w:color w:val="000000"/>
                <w:sz w:val="20"/>
                <w:szCs w:val="20"/>
              </w:rPr>
              <w:t>Program Studi Matematika, FMIPA, Universitas San Pedro, Kupang, Indonesia</w:t>
            </w:r>
            <w:r w:rsidRPr="00174A87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6E724F2B" w14:textId="77777777" w:rsidR="0025354D" w:rsidRPr="00730B8A" w:rsidRDefault="002A2791" w:rsidP="00730B8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74A87">
              <w:rPr>
                <w:bCs/>
                <w:sz w:val="20"/>
                <w:szCs w:val="20"/>
              </w:rPr>
              <w:t>Oded Liunokas</w:t>
            </w:r>
            <w:r w:rsidRPr="00174A87">
              <w:rPr>
                <w:bCs/>
                <w:sz w:val="20"/>
                <w:szCs w:val="20"/>
                <w:vertAlign w:val="superscript"/>
              </w:rPr>
              <w:t>6</w:t>
            </w:r>
            <w:r w:rsidRPr="00174A87">
              <w:rPr>
                <w:bCs/>
                <w:sz w:val="20"/>
                <w:szCs w:val="20"/>
              </w:rPr>
              <w:t>, Timoteus Ajito</w:t>
            </w:r>
            <w:r w:rsidRPr="00174A87">
              <w:rPr>
                <w:bCs/>
                <w:sz w:val="20"/>
                <w:szCs w:val="20"/>
                <w:vertAlign w:val="superscript"/>
              </w:rPr>
              <w:t>7</w:t>
            </w:r>
            <w:r w:rsidR="0025354D" w:rsidRPr="00174A87">
              <w:rPr>
                <w:color w:val="000000"/>
                <w:sz w:val="20"/>
                <w:szCs w:val="20"/>
              </w:rPr>
              <w:t>;</w:t>
            </w:r>
            <w:r w:rsidR="0025354D" w:rsidRPr="00174A87">
              <w:rPr>
                <w:color w:val="000000"/>
                <w:sz w:val="20"/>
                <w:szCs w:val="20"/>
                <w:lang w:val="en-GB"/>
              </w:rPr>
              <w:t>P</w:t>
            </w:r>
            <w:r w:rsidRPr="00174A87">
              <w:rPr>
                <w:color w:val="000000"/>
                <w:sz w:val="20"/>
                <w:szCs w:val="20"/>
              </w:rPr>
              <w:t>rogram Studi PJKR, FKIP, Universitas</w:t>
            </w:r>
            <w:r w:rsidRPr="00730B8A">
              <w:rPr>
                <w:color w:val="000000"/>
                <w:sz w:val="24"/>
                <w:szCs w:val="24"/>
              </w:rPr>
              <w:t xml:space="preserve"> San Pedro, </w:t>
            </w:r>
            <w:r w:rsidRPr="00174A87">
              <w:rPr>
                <w:color w:val="000000"/>
                <w:sz w:val="20"/>
                <w:szCs w:val="20"/>
              </w:rPr>
              <w:t>Kupang, Indonesia</w:t>
            </w:r>
          </w:p>
          <w:p w14:paraId="4BB33222" w14:textId="6609FF16" w:rsidR="002A2791" w:rsidRPr="00174A87" w:rsidRDefault="0025354D" w:rsidP="00730B8A">
            <w:pPr>
              <w:spacing w:line="276" w:lineRule="auto"/>
              <w:rPr>
                <w:b/>
              </w:rPr>
            </w:pPr>
            <w:r w:rsidRPr="00174A87">
              <w:rPr>
                <w:bCs/>
              </w:rPr>
              <w:t>Chamelya V.C Sene</w:t>
            </w:r>
            <w:r w:rsidRPr="00174A87">
              <w:rPr>
                <w:bCs/>
                <w:vertAlign w:val="superscript"/>
              </w:rPr>
              <w:t>8</w:t>
            </w:r>
            <w:r w:rsidRPr="00174A87">
              <w:rPr>
                <w:bCs/>
              </w:rPr>
              <w:t>, Rozita Y. Lodo</w:t>
            </w:r>
            <w:r w:rsidRPr="00174A87">
              <w:rPr>
                <w:bCs/>
                <w:vertAlign w:val="superscript"/>
              </w:rPr>
              <w:t xml:space="preserve">9 </w:t>
            </w:r>
            <w:r w:rsidRPr="00174A87">
              <w:rPr>
                <w:bCs/>
              </w:rPr>
              <w:t>Mansuetus Mola</w:t>
            </w:r>
            <w:r w:rsidRPr="00174A87">
              <w:rPr>
                <w:bCs/>
                <w:vertAlign w:val="superscript"/>
              </w:rPr>
              <w:t>10</w:t>
            </w:r>
            <w:r w:rsidRPr="00174A87">
              <w:rPr>
                <w:color w:val="000000"/>
                <w:lang w:val="en-GB"/>
              </w:rPr>
              <w:t xml:space="preserve">; </w:t>
            </w:r>
            <w:r w:rsidR="002A2791" w:rsidRPr="00174A87">
              <w:rPr>
                <w:color w:val="000000"/>
              </w:rPr>
              <w:t>Program Studi Bahasa Inggris, FKIP, Universitas San Pedro, Kupang, Indonesia</w:t>
            </w:r>
          </w:p>
          <w:p w14:paraId="227A8209" w14:textId="77777777" w:rsidR="00FF0D04" w:rsidRPr="00730B8A" w:rsidRDefault="00FF0D04" w:rsidP="00730B8A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50DB4612" w14:textId="46BBD2F0" w:rsidR="00FF0D04" w:rsidRPr="00730B8A" w:rsidRDefault="0025354D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38-44</w:t>
            </w:r>
          </w:p>
        </w:tc>
      </w:tr>
      <w:tr w:rsidR="00F77F7E" w:rsidRPr="00730B8A" w14:paraId="37D75314" w14:textId="77777777" w:rsidTr="00730B8A">
        <w:tc>
          <w:tcPr>
            <w:tcW w:w="7508" w:type="dxa"/>
          </w:tcPr>
          <w:p w14:paraId="288BD2A6" w14:textId="77777777" w:rsidR="00F77F7E" w:rsidRPr="00174A87" w:rsidRDefault="00F77F7E" w:rsidP="00730B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74A87">
              <w:rPr>
                <w:b/>
                <w:bCs/>
                <w:sz w:val="24"/>
                <w:szCs w:val="24"/>
              </w:rPr>
              <w:lastRenderedPageBreak/>
              <w:t>Pendampingan Guru dalam Merevitalisasi Kearifan Lokal NTT sebagai Sumber Belajar IPA</w:t>
            </w:r>
          </w:p>
          <w:p w14:paraId="171CF41D" w14:textId="77777777" w:rsidR="00F77F7E" w:rsidRPr="00730B8A" w:rsidRDefault="00F77F7E" w:rsidP="00730B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CCDACCA" w14:textId="77777777" w:rsidR="00F77F7E" w:rsidRPr="00174A87" w:rsidRDefault="00F77F7E" w:rsidP="00730B8A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174A87">
              <w:rPr>
                <w:sz w:val="20"/>
                <w:szCs w:val="20"/>
              </w:rPr>
              <w:t>Hilary Fridolin Lipikuni</w:t>
            </w:r>
            <w:r w:rsidRPr="00174A87">
              <w:rPr>
                <w:sz w:val="20"/>
                <w:szCs w:val="20"/>
                <w:vertAlign w:val="superscript"/>
              </w:rPr>
              <w:t>1</w:t>
            </w:r>
            <w:r w:rsidRPr="00174A87">
              <w:rPr>
                <w:sz w:val="20"/>
                <w:szCs w:val="20"/>
              </w:rPr>
              <w:t>, Yanti Boimau</w:t>
            </w:r>
            <w:r w:rsidRPr="00174A87">
              <w:rPr>
                <w:sz w:val="20"/>
                <w:szCs w:val="20"/>
                <w:vertAlign w:val="superscript"/>
              </w:rPr>
              <w:t>2</w:t>
            </w:r>
            <w:r w:rsidRPr="00174A87">
              <w:rPr>
                <w:sz w:val="20"/>
                <w:szCs w:val="20"/>
              </w:rPr>
              <w:t>, Wenti Marlensi Maubana</w:t>
            </w:r>
            <w:r w:rsidRPr="00174A87">
              <w:rPr>
                <w:sz w:val="20"/>
                <w:szCs w:val="20"/>
                <w:vertAlign w:val="superscript"/>
              </w:rPr>
              <w:t xml:space="preserve"> 3</w:t>
            </w:r>
            <w:r w:rsidRPr="00174A87">
              <w:rPr>
                <w:sz w:val="20"/>
                <w:szCs w:val="20"/>
              </w:rPr>
              <w:t xml:space="preserve"> Angelikus Olla</w:t>
            </w:r>
            <w:r w:rsidRPr="00174A87">
              <w:rPr>
                <w:sz w:val="20"/>
                <w:szCs w:val="20"/>
                <w:vertAlign w:val="superscript"/>
              </w:rPr>
              <w:t>4</w:t>
            </w:r>
            <w:r w:rsidRPr="00174A87">
              <w:rPr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174A87">
              <w:rPr>
                <w:color w:val="000000"/>
                <w:sz w:val="20"/>
                <w:szCs w:val="20"/>
                <w:lang w:val="en-GB"/>
              </w:rPr>
              <w:t xml:space="preserve">; </w:t>
            </w:r>
            <w:r w:rsidRPr="00174A87">
              <w:rPr>
                <w:color w:val="000000"/>
                <w:sz w:val="20"/>
                <w:szCs w:val="20"/>
              </w:rPr>
              <w:t xml:space="preserve">Program Studi Fisika, Fakultas Matematika dan Ilmu Pengetahuan Alam, Universitas San Pedro, Kota Kupang, Indonesia </w:t>
            </w:r>
          </w:p>
          <w:p w14:paraId="096A9A54" w14:textId="77777777" w:rsidR="00F77F7E" w:rsidRPr="00174A87" w:rsidRDefault="00F77F7E" w:rsidP="0073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174A87">
              <w:rPr>
                <w:color w:val="000000" w:themeColor="text1"/>
                <w:sz w:val="20"/>
                <w:szCs w:val="20"/>
              </w:rPr>
              <w:t>Hisreidi Funome</w:t>
            </w:r>
            <w:r w:rsidRPr="00174A87">
              <w:rPr>
                <w:sz w:val="20"/>
                <w:szCs w:val="20"/>
                <w:vertAlign w:val="superscript"/>
              </w:rPr>
              <w:t>5</w:t>
            </w:r>
            <w:r w:rsidRPr="00174A87">
              <w:rPr>
                <w:color w:val="000000"/>
                <w:sz w:val="20"/>
                <w:szCs w:val="20"/>
                <w:lang w:val="en-GB"/>
              </w:rPr>
              <w:t>; P</w:t>
            </w:r>
            <w:r w:rsidRPr="00174A87">
              <w:rPr>
                <w:color w:val="000000"/>
                <w:sz w:val="20"/>
                <w:szCs w:val="20"/>
              </w:rPr>
              <w:t xml:space="preserve">rogram Studi Biologi, Fakultas Matematika dan Ilmu Pengetahuan Alam, Universitas San Pedro, Kota Kupang, Indonesia </w:t>
            </w:r>
          </w:p>
          <w:p w14:paraId="2D5D6DC7" w14:textId="77777777" w:rsidR="00F77F7E" w:rsidRPr="00730B8A" w:rsidRDefault="00F77F7E" w:rsidP="00730B8A">
            <w:pPr>
              <w:pStyle w:val="Subtitle"/>
              <w:spacing w:after="0" w:line="276" w:lineRule="auto"/>
              <w:jc w:val="left"/>
              <w:rPr>
                <w:b w:val="0"/>
                <w:sz w:val="24"/>
              </w:rPr>
            </w:pPr>
          </w:p>
        </w:tc>
        <w:tc>
          <w:tcPr>
            <w:tcW w:w="1274" w:type="dxa"/>
          </w:tcPr>
          <w:p w14:paraId="74493731" w14:textId="53AA3E6C" w:rsidR="00F77F7E" w:rsidRPr="00730B8A" w:rsidRDefault="00F77F7E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45-51</w:t>
            </w:r>
          </w:p>
        </w:tc>
      </w:tr>
      <w:tr w:rsidR="00F77F7E" w:rsidRPr="00730B8A" w14:paraId="0E9A45F6" w14:textId="77777777" w:rsidTr="00730B8A">
        <w:tc>
          <w:tcPr>
            <w:tcW w:w="7508" w:type="dxa"/>
          </w:tcPr>
          <w:p w14:paraId="55EFA870" w14:textId="77777777" w:rsidR="00730B8A" w:rsidRPr="00174A87" w:rsidRDefault="00730B8A" w:rsidP="00730B8A">
            <w:pPr>
              <w:pStyle w:val="Subtitle"/>
              <w:spacing w:after="0" w:line="276" w:lineRule="auto"/>
              <w:jc w:val="left"/>
              <w:rPr>
                <w:bCs/>
                <w:sz w:val="24"/>
              </w:rPr>
            </w:pPr>
            <w:r w:rsidRPr="00174A87">
              <w:rPr>
                <w:bCs/>
                <w:sz w:val="24"/>
              </w:rPr>
              <w:t>Pendampingan Pemanfaatan Media Sosial yang Sehat dan Produktif bagi Peserta Didik Baru SMAK Gabriel Noemuti</w:t>
            </w:r>
          </w:p>
          <w:p w14:paraId="661DC14D" w14:textId="77777777" w:rsidR="00730B8A" w:rsidRPr="00730B8A" w:rsidRDefault="00730B8A" w:rsidP="00730B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5BDAA2" w14:textId="44988C59" w:rsidR="00730B8A" w:rsidRPr="00174A87" w:rsidRDefault="00730B8A" w:rsidP="00730B8A">
            <w:pPr>
              <w:spacing w:line="276" w:lineRule="auto"/>
              <w:rPr>
                <w:sz w:val="20"/>
                <w:szCs w:val="20"/>
              </w:rPr>
            </w:pPr>
            <w:r w:rsidRPr="00174A87">
              <w:rPr>
                <w:sz w:val="20"/>
                <w:szCs w:val="20"/>
              </w:rPr>
              <w:t>Florianus Aloysius Nay</w:t>
            </w:r>
            <w:r w:rsidRPr="00174A87">
              <w:rPr>
                <w:sz w:val="20"/>
                <w:szCs w:val="20"/>
                <w:vertAlign w:val="superscript"/>
              </w:rPr>
              <w:t>1</w:t>
            </w:r>
            <w:r w:rsidRPr="00174A87">
              <w:rPr>
                <w:sz w:val="20"/>
                <w:szCs w:val="20"/>
              </w:rPr>
              <w:t>, Rudobertus Talan</w:t>
            </w:r>
            <w:r w:rsidRPr="00174A87">
              <w:rPr>
                <w:sz w:val="20"/>
                <w:szCs w:val="20"/>
                <w:vertAlign w:val="superscript"/>
              </w:rPr>
              <w:t>3</w:t>
            </w:r>
            <w:r w:rsidRPr="00174A87">
              <w:rPr>
                <w:sz w:val="20"/>
                <w:szCs w:val="20"/>
              </w:rPr>
              <w:t>, Sefri Imanuel Fallo</w:t>
            </w:r>
            <w:r w:rsidRPr="00174A87">
              <w:rPr>
                <w:sz w:val="20"/>
                <w:szCs w:val="20"/>
                <w:vertAlign w:val="superscript"/>
              </w:rPr>
              <w:t>4</w:t>
            </w:r>
            <w:r w:rsidRPr="00174A87">
              <w:rPr>
                <w:sz w:val="20"/>
                <w:szCs w:val="20"/>
              </w:rPr>
              <w:t>,</w:t>
            </w:r>
            <w:r w:rsidRPr="00174A87">
              <w:rPr>
                <w:sz w:val="20"/>
                <w:szCs w:val="20"/>
                <w:lang w:val="en-GB"/>
              </w:rPr>
              <w:t xml:space="preserve"> ;</w:t>
            </w:r>
            <w:r w:rsidRPr="00174A87">
              <w:rPr>
                <w:color w:val="000000"/>
                <w:sz w:val="20"/>
                <w:szCs w:val="20"/>
              </w:rPr>
              <w:t>Universitas San Pedro</w:t>
            </w:r>
          </w:p>
          <w:p w14:paraId="4DDF45E1" w14:textId="6BC0A073" w:rsidR="00730B8A" w:rsidRPr="00174A87" w:rsidRDefault="00730B8A" w:rsidP="0073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vertAlign w:val="superscript"/>
              </w:rPr>
            </w:pPr>
            <w:r w:rsidRPr="00174A87">
              <w:rPr>
                <w:sz w:val="20"/>
                <w:szCs w:val="20"/>
              </w:rPr>
              <w:t>Makarius Erwin Bria</w:t>
            </w:r>
            <w:r w:rsidRPr="00174A87">
              <w:rPr>
                <w:sz w:val="20"/>
                <w:szCs w:val="20"/>
                <w:vertAlign w:val="superscript"/>
              </w:rPr>
              <w:t>2</w:t>
            </w:r>
            <w:r w:rsidRPr="00174A87">
              <w:rPr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174A87">
              <w:rPr>
                <w:sz w:val="20"/>
                <w:szCs w:val="20"/>
                <w:lang w:val="en-GB"/>
              </w:rPr>
              <w:t>;</w:t>
            </w:r>
            <w:r w:rsidRPr="00174A87">
              <w:rPr>
                <w:color w:val="000000"/>
                <w:sz w:val="20"/>
                <w:szCs w:val="20"/>
              </w:rPr>
              <w:t>Universitas Nusa Cendana</w:t>
            </w:r>
          </w:p>
          <w:p w14:paraId="0B43C180" w14:textId="3D0C5766" w:rsidR="00F77F7E" w:rsidRPr="00730B8A" w:rsidRDefault="00730B8A" w:rsidP="00730B8A">
            <w:pPr>
              <w:spacing w:line="276" w:lineRule="auto"/>
              <w:rPr>
                <w:sz w:val="24"/>
                <w:szCs w:val="24"/>
              </w:rPr>
            </w:pPr>
            <w:r w:rsidRPr="00174A87">
              <w:rPr>
                <w:sz w:val="20"/>
                <w:szCs w:val="20"/>
              </w:rPr>
              <w:t>Katharina Nay</w:t>
            </w:r>
            <w:r w:rsidRPr="00174A87">
              <w:rPr>
                <w:sz w:val="20"/>
                <w:szCs w:val="20"/>
                <w:vertAlign w:val="superscript"/>
              </w:rPr>
              <w:t>5</w:t>
            </w:r>
            <w:r w:rsidRPr="00174A87">
              <w:rPr>
                <w:color w:val="000000"/>
                <w:sz w:val="20"/>
                <w:szCs w:val="20"/>
                <w:lang w:val="en-GB"/>
              </w:rPr>
              <w:t xml:space="preserve"> ;</w:t>
            </w:r>
            <w:r w:rsidRPr="00174A87">
              <w:rPr>
                <w:color w:val="000000"/>
                <w:sz w:val="20"/>
                <w:szCs w:val="20"/>
              </w:rPr>
              <w:t>Taruna Akademia</w:t>
            </w:r>
          </w:p>
        </w:tc>
        <w:tc>
          <w:tcPr>
            <w:tcW w:w="1274" w:type="dxa"/>
          </w:tcPr>
          <w:p w14:paraId="416303EC" w14:textId="1FF88367" w:rsidR="00F77F7E" w:rsidRPr="00730B8A" w:rsidRDefault="00730B8A" w:rsidP="00730B8A">
            <w:pPr>
              <w:spacing w:line="276" w:lineRule="auto"/>
              <w:rPr>
                <w:bCs/>
                <w:sz w:val="24"/>
                <w:szCs w:val="24"/>
                <w:lang w:val="en-GB"/>
              </w:rPr>
            </w:pPr>
            <w:r w:rsidRPr="00730B8A">
              <w:rPr>
                <w:bCs/>
                <w:sz w:val="24"/>
                <w:szCs w:val="24"/>
                <w:lang w:val="en-GB"/>
              </w:rPr>
              <w:t>52-</w:t>
            </w:r>
            <w:r w:rsidR="00AC5EF8">
              <w:rPr>
                <w:bCs/>
                <w:sz w:val="24"/>
                <w:szCs w:val="24"/>
                <w:lang w:val="en-GB"/>
              </w:rPr>
              <w:t>60</w:t>
            </w:r>
          </w:p>
        </w:tc>
      </w:tr>
    </w:tbl>
    <w:p w14:paraId="1EFB1AF0" w14:textId="77777777" w:rsidR="00FF0D04" w:rsidRPr="008F19A0" w:rsidRDefault="00FF0D04" w:rsidP="008F19A0">
      <w:pPr>
        <w:ind w:left="142"/>
        <w:rPr>
          <w:b/>
          <w:sz w:val="28"/>
          <w:szCs w:val="28"/>
          <w:u w:val="single"/>
        </w:rPr>
      </w:pPr>
    </w:p>
    <w:p w14:paraId="5A88330E" w14:textId="77777777" w:rsidR="008F19A0" w:rsidRPr="001A21BA" w:rsidRDefault="008F19A0" w:rsidP="008F19A0">
      <w:pPr>
        <w:tabs>
          <w:tab w:val="right" w:pos="8924"/>
        </w:tabs>
        <w:ind w:left="142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9898499" w14:textId="361B8D55" w:rsidR="00420A13" w:rsidRPr="008F19A0" w:rsidRDefault="00420A13" w:rsidP="00DE7FFC">
      <w:pPr>
        <w:pStyle w:val="BodyText"/>
        <w:ind w:left="142"/>
        <w:rPr>
          <w:i w:val="0"/>
          <w:iCs w:val="0"/>
          <w:lang w:val="en-ID" w:eastAsia="en-ID"/>
        </w:rPr>
      </w:pPr>
    </w:p>
    <w:sectPr w:rsidR="00420A13" w:rsidRPr="008F19A0">
      <w:type w:val="continuous"/>
      <w:pgSz w:w="11910" w:h="16840"/>
      <w:pgMar w:top="18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13"/>
    <w:rsid w:val="00105B9F"/>
    <w:rsid w:val="00174A87"/>
    <w:rsid w:val="001A21BA"/>
    <w:rsid w:val="0025354D"/>
    <w:rsid w:val="002A2791"/>
    <w:rsid w:val="00420A13"/>
    <w:rsid w:val="007007DE"/>
    <w:rsid w:val="00730B8A"/>
    <w:rsid w:val="008F19A0"/>
    <w:rsid w:val="00912B3F"/>
    <w:rsid w:val="00A04BBB"/>
    <w:rsid w:val="00A314DD"/>
    <w:rsid w:val="00AC5EF8"/>
    <w:rsid w:val="00B320E6"/>
    <w:rsid w:val="00DE7FFC"/>
    <w:rsid w:val="00F77F7E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3FE1"/>
  <w15:docId w15:val="{27F3662D-ED38-4EA7-B178-FADD08C3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A04BBB"/>
    <w:pPr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505" w:lineRule="exact"/>
      <w:ind w:left="256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007DE"/>
    <w:rPr>
      <w:color w:val="0000FF"/>
      <w:u w:val="single"/>
    </w:rPr>
  </w:style>
  <w:style w:type="table" w:styleId="TableGrid">
    <w:name w:val="Table Grid"/>
    <w:basedOn w:val="TableNormal"/>
    <w:uiPriority w:val="39"/>
    <w:rsid w:val="00FF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4BB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SubtitleChar">
    <w:name w:val="Subtitle Char"/>
    <w:link w:val="Subtitle"/>
    <w:uiPriority w:val="11"/>
    <w:rsid w:val="002A2791"/>
    <w:rPr>
      <w:rFonts w:ascii="Times New Roman" w:eastAsia="Times New Roman" w:hAnsi="Times New Roman"/>
      <w:b/>
      <w:sz w:val="30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2A2791"/>
    <w:pPr>
      <w:widowControl/>
      <w:autoSpaceDE/>
      <w:autoSpaceDN/>
      <w:spacing w:after="200"/>
      <w:jc w:val="center"/>
    </w:pPr>
    <w:rPr>
      <w:rFonts w:cstheme="minorBidi"/>
      <w:b/>
      <w:sz w:val="30"/>
      <w:szCs w:val="24"/>
      <w:lang w:val="en-US"/>
    </w:rPr>
  </w:style>
  <w:style w:type="character" w:customStyle="1" w:styleId="SubtitleChar1">
    <w:name w:val="Subtitle Char1"/>
    <w:basedOn w:val="DefaultParagraphFont"/>
    <w:uiPriority w:val="11"/>
    <w:rsid w:val="002A2791"/>
    <w:rPr>
      <w:rFonts w:eastAsiaTheme="minorEastAsia"/>
      <w:color w:val="5A5A5A" w:themeColor="text1" w:themeTint="A5"/>
      <w:spacing w:val="15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LENSA (LENTERA SAINS)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LENSA (LENTERA SAINS)</dc:title>
  <dc:creator>HABIBIi</dc:creator>
  <cp:lastModifiedBy>UC</cp:lastModifiedBy>
  <cp:revision>7</cp:revision>
  <dcterms:created xsi:type="dcterms:W3CDTF">2025-08-01T10:01:00Z</dcterms:created>
  <dcterms:modified xsi:type="dcterms:W3CDTF">2026-01-29T03:09:00Z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Nitro Pro 9  (9. 0. 4. 5)</vt:lpwstr>
  </property>
  <property fmtid="{D5CDD505-2E9C-101B-9397-08002B2CF9AE}" pid="4" name="LastSaved">
    <vt:filetime>2025-08-01T00:00:00Z</vt:filetime>
  </property>
  <property fmtid="{D5CDD505-2E9C-101B-9397-08002B2CF9AE}" pid="5" name="Producer">
    <vt:lpwstr>Nitro Pro 9  (9. 0. 4. 5)</vt:lpwstr>
  </property>
</Properties>
</file>